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C5" w:rsidRPr="004E0187" w:rsidRDefault="006E48F9">
      <w:pPr>
        <w:pStyle w:val="p0"/>
        <w:rPr>
          <w:rFonts w:eastAsia="仿宋_GB2312"/>
          <w:sz w:val="32"/>
          <w:szCs w:val="32"/>
        </w:rPr>
      </w:pPr>
      <w:r w:rsidRPr="004E0187">
        <w:rPr>
          <w:rFonts w:eastAsia="仿宋_GB2312" w:hint="eastAsia"/>
          <w:sz w:val="32"/>
          <w:szCs w:val="32"/>
        </w:rPr>
        <w:t>附件</w:t>
      </w:r>
      <w:r w:rsidRPr="004E0187">
        <w:rPr>
          <w:rFonts w:eastAsia="仿宋_GB2312" w:hint="eastAsia"/>
          <w:sz w:val="32"/>
          <w:szCs w:val="32"/>
        </w:rPr>
        <w:t>1</w:t>
      </w:r>
    </w:p>
    <w:p w:rsidR="00B242C5" w:rsidRPr="004E0187" w:rsidRDefault="006E48F9">
      <w:pPr>
        <w:widowControl/>
        <w:jc w:val="center"/>
        <w:rPr>
          <w:rFonts w:ascii="Times New Roman" w:hAnsi="Times New Roman" w:cs="Arial"/>
          <w:b/>
          <w:kern w:val="0"/>
          <w:sz w:val="44"/>
          <w:szCs w:val="44"/>
        </w:rPr>
      </w:pPr>
      <w:r w:rsidRPr="004E0187">
        <w:rPr>
          <w:rFonts w:ascii="Times New Roman" w:hAnsi="Times New Roman" w:cs="Arial" w:hint="eastAsia"/>
          <w:b/>
          <w:kern w:val="0"/>
          <w:sz w:val="44"/>
          <w:szCs w:val="44"/>
        </w:rPr>
        <w:t>申报材料清单</w:t>
      </w:r>
    </w:p>
    <w:p w:rsidR="00B242C5" w:rsidRPr="004E0187" w:rsidRDefault="00B242C5">
      <w:pPr>
        <w:widowControl/>
        <w:rPr>
          <w:rFonts w:ascii="Times New Roman" w:hAnsi="Times New Roman" w:cs="Arial"/>
          <w:b/>
          <w:kern w:val="0"/>
          <w:sz w:val="44"/>
          <w:szCs w:val="44"/>
        </w:rPr>
      </w:pPr>
    </w:p>
    <w:p w:rsidR="00B242C5" w:rsidRPr="004E0187" w:rsidRDefault="008D3D4A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1</w:t>
      </w:r>
      <w:r w:rsidR="00926C3F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《高新技术企业认定申请书》（</w:t>
      </w:r>
      <w:r w:rsidRPr="004E0187">
        <w:rPr>
          <w:rFonts w:ascii="Times New Roman" w:eastAsia="仿宋_GB2312" w:hAnsi="Times New Roman" w:cs="宋体" w:hint="eastAsia"/>
          <w:kern w:val="0"/>
          <w:sz w:val="32"/>
          <w:szCs w:val="32"/>
        </w:rPr>
        <w:t>“国家高企工作网”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在线打印并签名、加盖企业公章）。</w:t>
      </w:r>
    </w:p>
    <w:p w:rsidR="00B242C5" w:rsidRPr="004E0187" w:rsidRDefault="008D3D4A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2</w:t>
      </w:r>
      <w:r w:rsidR="00926C3F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证明企业依法成立的《营业执照》等相关注册登记证件的复印件。</w:t>
      </w:r>
    </w:p>
    <w:p w:rsidR="00B242C5" w:rsidRPr="004E0187" w:rsidRDefault="008D3D4A" w:rsidP="003E0F96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3</w:t>
      </w:r>
      <w:r w:rsidR="00926C3F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知识产权相关材料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（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知识产权证书及反映技术水平的证明材料、参与制定标准情况等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）、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科研项目立项证明（已验收或结题项目需附验收或结题报告）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、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科技成果转化（总体情况与转化形式、应用成效的逐项说明、填写科技成果转化汇总表（</w:t>
      </w:r>
      <w:r w:rsidR="006E48F9" w:rsidRPr="004E0187">
        <w:rPr>
          <w:rFonts w:ascii="Times New Roman" w:eastAsia="仿宋_GB2312" w:hAnsi="Times New Roman" w:cs="Arial"/>
          <w:kern w:val="0"/>
          <w:sz w:val="32"/>
          <w:szCs w:val="32"/>
        </w:rPr>
        <w:t>见附件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2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）、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研究开发组织管理（总体情况与四项指标符合情况的具体说明）等相关材料。</w:t>
      </w:r>
    </w:p>
    <w:p w:rsidR="00B242C5" w:rsidRPr="004E0187" w:rsidRDefault="008D3D4A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4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企业高新技术产品（服务）的关键技术和技术指标的具体说明，相关的生产批文、认证认可和资质证书、产品质量检验报告等材料。</w:t>
      </w:r>
    </w:p>
    <w:p w:rsidR="00B242C5" w:rsidRPr="004E0187" w:rsidRDefault="008D3D4A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5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企业职工和科技人员比例情况说明材料，包括在职、兼职和临时聘用人员人数、人员学历结构、科技人员名单及其工作岗位等。</w:t>
      </w:r>
    </w:p>
    <w:p w:rsidR="00B242C5" w:rsidRPr="004E0187" w:rsidRDefault="008D3D4A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6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经具有资质并符合本《工作指引》相关条件的中介机构出具的企业近三个会计年度研究开发费用、近一个会计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lastRenderedPageBreak/>
        <w:t>年度高新技术产品（服务）收入专项审计或</w:t>
      </w:r>
      <w:proofErr w:type="gramStart"/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鉴证</w:t>
      </w:r>
      <w:proofErr w:type="gramEnd"/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报告，并</w:t>
      </w:r>
      <w:proofErr w:type="gramStart"/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附研究</w:t>
      </w:r>
      <w:proofErr w:type="gramEnd"/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开发活动说明材料。</w:t>
      </w:r>
    </w:p>
    <w:p w:rsidR="00B242C5" w:rsidRPr="004E0187" w:rsidRDefault="008D3D4A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7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经具有资质的中介机构</w:t>
      </w:r>
      <w:proofErr w:type="gramStart"/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鉴证</w:t>
      </w:r>
      <w:proofErr w:type="gramEnd"/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的企业近三个会计年度的财务会计报告（包括会计报表、会计报表附注和财务情况说明书）。</w:t>
      </w:r>
    </w:p>
    <w:p w:rsidR="00B242C5" w:rsidRPr="004E0187" w:rsidRDefault="008D3D4A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8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近三个会计年度</w:t>
      </w:r>
      <w:r w:rsidR="006E48F9" w:rsidRPr="004E0187">
        <w:rPr>
          <w:rFonts w:ascii="Times New Roman" w:eastAsia="仿宋_GB2312" w:hAnsi="Times New Roman" w:cs="Arial"/>
          <w:kern w:val="0"/>
          <w:sz w:val="32"/>
          <w:szCs w:val="32"/>
        </w:rPr>
        <w:t>企业所得税年度纳税申报表</w:t>
      </w:r>
      <w:r w:rsidR="006E48F9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（包括基础信息表、主表及其相关附表）。</w:t>
      </w:r>
    </w:p>
    <w:p w:rsidR="003E0F96" w:rsidRPr="004E0187" w:rsidRDefault="008D3D4A" w:rsidP="003E0F96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9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．参与企业研发费用、高新技术产品（服务）收入专项审计或</w:t>
      </w:r>
      <w:proofErr w:type="gramStart"/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鉴证</w:t>
      </w:r>
      <w:proofErr w:type="gramEnd"/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的中介机构提供的营业执照（复印件）、在岗注册会计师或税务师职业资格证书（复印件），全年职工社保名单并加盖</w:t>
      </w:r>
      <w:proofErr w:type="gramStart"/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人社部门</w:t>
      </w:r>
      <w:proofErr w:type="gramEnd"/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公章，或者职工工资发放清单。</w:t>
      </w:r>
      <w:r w:rsidR="008A0C8D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上述</w:t>
      </w:r>
      <w:r w:rsidR="008A0C8D" w:rsidRPr="004E0187">
        <w:rPr>
          <w:rFonts w:ascii="Times New Roman" w:eastAsia="仿宋_GB2312" w:hAnsi="Times New Roman" w:cs="Arial"/>
          <w:kern w:val="0"/>
          <w:sz w:val="32"/>
          <w:szCs w:val="32"/>
        </w:rPr>
        <w:t>证明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材料由</w:t>
      </w:r>
      <w:r w:rsidR="003E0F96" w:rsidRPr="004E0187">
        <w:rPr>
          <w:rFonts w:ascii="Times New Roman" w:eastAsia="仿宋_GB2312" w:hAnsi="Times New Roman" w:cs="Arial"/>
          <w:kern w:val="0"/>
          <w:sz w:val="32"/>
          <w:szCs w:val="32"/>
        </w:rPr>
        <w:t>中介机构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在</w:t>
      </w:r>
      <w:r w:rsidR="008A0C8D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“</w:t>
      </w:r>
      <w:r w:rsidR="003E0F96" w:rsidRPr="004E0187">
        <w:rPr>
          <w:rFonts w:ascii="Times New Roman" w:eastAsia="仿宋_GB2312" w:hAnsi="Times New Roman" w:cs="Arial"/>
          <w:kern w:val="0"/>
          <w:sz w:val="32"/>
          <w:szCs w:val="32"/>
        </w:rPr>
        <w:t>省系统</w:t>
      </w:r>
      <w:r w:rsidR="008A0C8D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”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上传</w:t>
      </w:r>
      <w:r w:rsidR="003E0F96" w:rsidRPr="004E0187">
        <w:rPr>
          <w:rFonts w:ascii="Times New Roman" w:eastAsia="仿宋_GB2312" w:hAnsi="Times New Roman" w:cs="Arial"/>
          <w:kern w:val="0"/>
          <w:sz w:val="32"/>
          <w:szCs w:val="32"/>
        </w:rPr>
        <w:t>，</w:t>
      </w:r>
      <w:r w:rsidR="008A0C8D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申报</w:t>
      </w:r>
      <w:r w:rsidR="003E0F96" w:rsidRPr="004E0187">
        <w:rPr>
          <w:rFonts w:ascii="Times New Roman" w:eastAsia="仿宋_GB2312" w:hAnsi="Times New Roman" w:cs="Arial"/>
          <w:kern w:val="0"/>
          <w:sz w:val="32"/>
          <w:szCs w:val="32"/>
        </w:rPr>
        <w:t>企业无需上传</w:t>
      </w:r>
      <w:r w:rsidR="003E0F96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，</w:t>
      </w:r>
      <w:r w:rsidR="003E0F96" w:rsidRPr="004E0187">
        <w:rPr>
          <w:rFonts w:ascii="Times New Roman" w:eastAsia="仿宋_GB2312" w:hAnsi="Times New Roman" w:cs="Arial"/>
          <w:kern w:val="0"/>
          <w:sz w:val="32"/>
          <w:szCs w:val="32"/>
        </w:rPr>
        <w:t>但在纸质</w:t>
      </w:r>
      <w:r w:rsidR="008A0C8D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申报</w:t>
      </w:r>
      <w:r w:rsidR="003E0F96" w:rsidRPr="004E0187">
        <w:rPr>
          <w:rFonts w:ascii="Times New Roman" w:eastAsia="仿宋_GB2312" w:hAnsi="Times New Roman" w:cs="Arial"/>
          <w:kern w:val="0"/>
          <w:sz w:val="32"/>
          <w:szCs w:val="32"/>
        </w:rPr>
        <w:t>材料中</w:t>
      </w:r>
      <w:r w:rsidR="008A0C8D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须</w:t>
      </w:r>
      <w:r w:rsidR="003E0F96" w:rsidRPr="004E0187">
        <w:rPr>
          <w:rFonts w:ascii="Times New Roman" w:eastAsia="仿宋_GB2312" w:hAnsi="Times New Roman" w:cs="Arial"/>
          <w:kern w:val="0"/>
          <w:sz w:val="32"/>
          <w:szCs w:val="32"/>
        </w:rPr>
        <w:t>附上</w:t>
      </w:r>
      <w:r w:rsidR="008A0C8D" w:rsidRPr="004E0187">
        <w:rPr>
          <w:rFonts w:ascii="Times New Roman" w:eastAsia="仿宋_GB2312" w:hAnsi="Times New Roman" w:cs="Arial" w:hint="eastAsia"/>
          <w:kern w:val="0"/>
          <w:sz w:val="32"/>
          <w:szCs w:val="32"/>
        </w:rPr>
        <w:t>。</w:t>
      </w:r>
    </w:p>
    <w:sectPr w:rsidR="003E0F96" w:rsidRPr="004E0187" w:rsidSect="00B5657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DF" w:rsidRDefault="003410DF">
      <w:r>
        <w:separator/>
      </w:r>
    </w:p>
  </w:endnote>
  <w:endnote w:type="continuationSeparator" w:id="0">
    <w:p w:rsidR="003410DF" w:rsidRDefault="0034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C5" w:rsidRDefault="00D675E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48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2C5" w:rsidRDefault="00B242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C5" w:rsidRDefault="00B242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DF" w:rsidRDefault="003410DF">
      <w:r>
        <w:separator/>
      </w:r>
    </w:p>
  </w:footnote>
  <w:footnote w:type="continuationSeparator" w:id="0">
    <w:p w:rsidR="003410DF" w:rsidRDefault="00341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BCD"/>
    <w:rsid w:val="00022CFB"/>
    <w:rsid w:val="00060C2B"/>
    <w:rsid w:val="00076B2B"/>
    <w:rsid w:val="000819F3"/>
    <w:rsid w:val="000A0FBD"/>
    <w:rsid w:val="000B1EED"/>
    <w:rsid w:val="000F0B72"/>
    <w:rsid w:val="000F3701"/>
    <w:rsid w:val="000F71BB"/>
    <w:rsid w:val="0010220E"/>
    <w:rsid w:val="00151927"/>
    <w:rsid w:val="00172B24"/>
    <w:rsid w:val="001A3EF0"/>
    <w:rsid w:val="001A70EA"/>
    <w:rsid w:val="001C65C7"/>
    <w:rsid w:val="001C65E5"/>
    <w:rsid w:val="001D15D4"/>
    <w:rsid w:val="001D34D2"/>
    <w:rsid w:val="001F729F"/>
    <w:rsid w:val="00202B61"/>
    <w:rsid w:val="00203CBC"/>
    <w:rsid w:val="00224297"/>
    <w:rsid w:val="00251229"/>
    <w:rsid w:val="0025371D"/>
    <w:rsid w:val="002607DF"/>
    <w:rsid w:val="002665A4"/>
    <w:rsid w:val="0026703D"/>
    <w:rsid w:val="002A10DF"/>
    <w:rsid w:val="002A1AA6"/>
    <w:rsid w:val="002B63E8"/>
    <w:rsid w:val="002C1821"/>
    <w:rsid w:val="002E38CE"/>
    <w:rsid w:val="002F4F9E"/>
    <w:rsid w:val="002F5B48"/>
    <w:rsid w:val="003410DF"/>
    <w:rsid w:val="003535AD"/>
    <w:rsid w:val="0038546B"/>
    <w:rsid w:val="003B7D06"/>
    <w:rsid w:val="003E0F96"/>
    <w:rsid w:val="00407E48"/>
    <w:rsid w:val="0048712C"/>
    <w:rsid w:val="00492275"/>
    <w:rsid w:val="004D0524"/>
    <w:rsid w:val="004D1051"/>
    <w:rsid w:val="004E0187"/>
    <w:rsid w:val="00504228"/>
    <w:rsid w:val="005149DF"/>
    <w:rsid w:val="00515CD9"/>
    <w:rsid w:val="005368E1"/>
    <w:rsid w:val="00544C53"/>
    <w:rsid w:val="005465B7"/>
    <w:rsid w:val="00550390"/>
    <w:rsid w:val="00551551"/>
    <w:rsid w:val="005540EA"/>
    <w:rsid w:val="005639EC"/>
    <w:rsid w:val="00563C31"/>
    <w:rsid w:val="005B0FD7"/>
    <w:rsid w:val="005B2C15"/>
    <w:rsid w:val="005D15FD"/>
    <w:rsid w:val="005D5589"/>
    <w:rsid w:val="005E3370"/>
    <w:rsid w:val="0060327C"/>
    <w:rsid w:val="006066CC"/>
    <w:rsid w:val="00613462"/>
    <w:rsid w:val="00614421"/>
    <w:rsid w:val="00622B05"/>
    <w:rsid w:val="00647FA2"/>
    <w:rsid w:val="00661E82"/>
    <w:rsid w:val="00664E56"/>
    <w:rsid w:val="00665A2A"/>
    <w:rsid w:val="006A535F"/>
    <w:rsid w:val="006E48F9"/>
    <w:rsid w:val="006E58E3"/>
    <w:rsid w:val="00716212"/>
    <w:rsid w:val="0072348A"/>
    <w:rsid w:val="00727C28"/>
    <w:rsid w:val="007725EC"/>
    <w:rsid w:val="007775CA"/>
    <w:rsid w:val="00797E91"/>
    <w:rsid w:val="007B6A92"/>
    <w:rsid w:val="007C2AC4"/>
    <w:rsid w:val="007E2938"/>
    <w:rsid w:val="007E4A55"/>
    <w:rsid w:val="007F21F4"/>
    <w:rsid w:val="00824686"/>
    <w:rsid w:val="0085669B"/>
    <w:rsid w:val="008630A0"/>
    <w:rsid w:val="0086517F"/>
    <w:rsid w:val="00873F1A"/>
    <w:rsid w:val="00877EF9"/>
    <w:rsid w:val="008A0C8D"/>
    <w:rsid w:val="008C1E59"/>
    <w:rsid w:val="008D3D4A"/>
    <w:rsid w:val="00905AD8"/>
    <w:rsid w:val="009204CC"/>
    <w:rsid w:val="00926C3F"/>
    <w:rsid w:val="0092731E"/>
    <w:rsid w:val="00937336"/>
    <w:rsid w:val="00954773"/>
    <w:rsid w:val="00954B21"/>
    <w:rsid w:val="00996D4A"/>
    <w:rsid w:val="009A4BBB"/>
    <w:rsid w:val="009E7AAB"/>
    <w:rsid w:val="00A54695"/>
    <w:rsid w:val="00A62405"/>
    <w:rsid w:val="00A7292F"/>
    <w:rsid w:val="00AC42A9"/>
    <w:rsid w:val="00B014F2"/>
    <w:rsid w:val="00B055EA"/>
    <w:rsid w:val="00B06A99"/>
    <w:rsid w:val="00B120A6"/>
    <w:rsid w:val="00B162A7"/>
    <w:rsid w:val="00B242C5"/>
    <w:rsid w:val="00B43CB8"/>
    <w:rsid w:val="00B56579"/>
    <w:rsid w:val="00B8695A"/>
    <w:rsid w:val="00BB2018"/>
    <w:rsid w:val="00BE188B"/>
    <w:rsid w:val="00C43305"/>
    <w:rsid w:val="00C47BBF"/>
    <w:rsid w:val="00C53113"/>
    <w:rsid w:val="00C611FF"/>
    <w:rsid w:val="00C811BF"/>
    <w:rsid w:val="00C82FD5"/>
    <w:rsid w:val="00CE4B7E"/>
    <w:rsid w:val="00D22C78"/>
    <w:rsid w:val="00D3443B"/>
    <w:rsid w:val="00D37452"/>
    <w:rsid w:val="00D43FC3"/>
    <w:rsid w:val="00D53D53"/>
    <w:rsid w:val="00D6726F"/>
    <w:rsid w:val="00D675E8"/>
    <w:rsid w:val="00D94D5C"/>
    <w:rsid w:val="00DA385C"/>
    <w:rsid w:val="00DB0777"/>
    <w:rsid w:val="00DB0DB6"/>
    <w:rsid w:val="00DD1B31"/>
    <w:rsid w:val="00DD3585"/>
    <w:rsid w:val="00DD3A7F"/>
    <w:rsid w:val="00DD645D"/>
    <w:rsid w:val="00DD69AB"/>
    <w:rsid w:val="00DE3D99"/>
    <w:rsid w:val="00E0626A"/>
    <w:rsid w:val="00E06BCD"/>
    <w:rsid w:val="00E154D0"/>
    <w:rsid w:val="00E22A12"/>
    <w:rsid w:val="00E36F00"/>
    <w:rsid w:val="00E43635"/>
    <w:rsid w:val="00E45C2D"/>
    <w:rsid w:val="00E52C8F"/>
    <w:rsid w:val="00E54EAB"/>
    <w:rsid w:val="00E67CA9"/>
    <w:rsid w:val="00E75104"/>
    <w:rsid w:val="00EF0FD5"/>
    <w:rsid w:val="00F03DC5"/>
    <w:rsid w:val="00F04F25"/>
    <w:rsid w:val="00F3183E"/>
    <w:rsid w:val="00F77229"/>
    <w:rsid w:val="00FB7A31"/>
    <w:rsid w:val="00FE43B2"/>
    <w:rsid w:val="31ED7D01"/>
    <w:rsid w:val="6F95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039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5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50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550390"/>
  </w:style>
  <w:style w:type="character" w:customStyle="1" w:styleId="Char1">
    <w:name w:val="页眉 Char"/>
    <w:basedOn w:val="a0"/>
    <w:link w:val="a5"/>
    <w:uiPriority w:val="99"/>
    <w:qFormat/>
    <w:rsid w:val="005503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03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0390"/>
    <w:rPr>
      <w:sz w:val="18"/>
      <w:szCs w:val="18"/>
    </w:rPr>
  </w:style>
  <w:style w:type="paragraph" w:customStyle="1" w:styleId="p0">
    <w:name w:val="p0"/>
    <w:basedOn w:val="a"/>
    <w:qFormat/>
    <w:rsid w:val="0055039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8">
    <w:name w:val="Hyperlink"/>
    <w:basedOn w:val="a0"/>
    <w:uiPriority w:val="99"/>
    <w:unhideWhenUsed/>
    <w:rsid w:val="004D05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cp:lastPrinted>2019-03-07T08:36:00Z</cp:lastPrinted>
  <dcterms:created xsi:type="dcterms:W3CDTF">2019-03-08T00:27:00Z</dcterms:created>
  <dcterms:modified xsi:type="dcterms:W3CDTF">2019-03-08T00:27:00Z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