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40"/>
          <w:szCs w:val="40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40"/>
          <w:szCs w:val="40"/>
          <w:lang w:eastAsia="zh-CN"/>
        </w:rPr>
        <w:t>深圳考察</w:t>
      </w:r>
      <w:r>
        <w:rPr>
          <w:rFonts w:hint="eastAsia" w:ascii="仿宋" w:hAnsi="仿宋" w:eastAsia="仿宋" w:cs="宋体"/>
          <w:b/>
          <w:color w:val="000000"/>
          <w:kern w:val="0"/>
          <w:sz w:val="40"/>
          <w:szCs w:val="40"/>
        </w:rPr>
        <w:t>报名表</w:t>
      </w:r>
      <w:r>
        <w:rPr>
          <w:rFonts w:hint="eastAsia" w:ascii="仿宋" w:hAnsi="仿宋" w:eastAsia="仿宋" w:cs="宋体"/>
          <w:b/>
          <w:color w:val="000000"/>
          <w:kern w:val="0"/>
          <w:sz w:val="40"/>
          <w:szCs w:val="40"/>
          <w:lang w:eastAsia="zh-CN"/>
        </w:rPr>
        <w:t>（线下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40"/>
          <w:szCs w:val="40"/>
          <w:lang w:eastAsia="zh-CN"/>
        </w:rPr>
        <w:t>）</w:t>
      </w:r>
    </w:p>
    <w:p>
      <w:pPr>
        <w:pStyle w:val="2"/>
        <w:rPr>
          <w:rFonts w:hint="eastAsia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45"/>
        <w:gridCol w:w="1366"/>
        <w:gridCol w:w="1362"/>
        <w:gridCol w:w="90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出访人员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企业简介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主导产品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6"/>
          <w:szCs w:val="26"/>
        </w:rPr>
      </w:pP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注：报名表请务必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日前反馈给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eastAsia="zh-CN"/>
        </w:rPr>
        <w:t>安徽省机电行业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协会。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val="en-US" w:eastAsia="zh-CN"/>
        </w:rPr>
        <w:t>联系电话：0551-62672521、18019563218</w:t>
      </w:r>
    </w:p>
    <w:p>
      <w:pPr>
        <w:rPr>
          <w:rFonts w:hint="eastAsia" w:ascii="仿宋" w:hAnsi="仿宋" w:eastAsia="仿宋" w:cs="宋体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8942070</wp:posOffset>
            </wp:positionV>
            <wp:extent cx="1878965" cy="1616710"/>
            <wp:effectExtent l="0" t="0" r="0" b="2540"/>
            <wp:wrapNone/>
            <wp:docPr id="17" name="图片 2" descr="15995479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1599547989(1)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8695690</wp:posOffset>
            </wp:positionV>
            <wp:extent cx="1878965" cy="1616710"/>
            <wp:effectExtent l="0" t="0" r="0" b="2540"/>
            <wp:wrapNone/>
            <wp:docPr id="2" name="图片 2" descr="15995479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9547989(1)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mQwYjgzZGZhM2Q4YzM1OGQ3Yjk3ZGM5OGQ0YTcifQ=="/>
  </w:docVars>
  <w:rsids>
    <w:rsidRoot w:val="3E780CFB"/>
    <w:rsid w:val="23F01059"/>
    <w:rsid w:val="3E780CFB"/>
    <w:rsid w:val="798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qFormat/>
    <w:uiPriority w:val="0"/>
    <w:pPr>
      <w:ind w:firstLine="420"/>
    </w:pPr>
    <w:rPr>
      <w:rFonts w:hint="eastAsia" w:ascii="Calibri" w:hAnsi="Calibri" w:eastAsia="Calibri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95</Characters>
  <Lines>0</Lines>
  <Paragraphs>0</Paragraphs>
  <TotalTime>0</TotalTime>
  <ScaleCrop>false</ScaleCrop>
  <LinksUpToDate>false</LinksUpToDate>
  <CharactersWithSpaces>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2022-11-10T08:13:00Z</dcterms:created>
  <dc:creator>夏尔的行吟骑士</dc:creator>
  <cp:lastModifiedBy>夏尔的行吟骑士</cp:lastModifiedBy>
  <dcterms:modified xsi:type="dcterms:W3CDTF">2022-11-15T05:41:41Z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6DEDD63BB7804D8C9DB300F79FF37D9C</vt:lpwstr>
  </property>
</Properties>
</file>